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 w14:noSpellErr="1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62494E" w:rsidP="0062494E" w:rsidRDefault="0062494E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WRF-CA-2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Secondary Treatment Clarifiers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5B905DFE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4FD24D0B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FC46FC8" w:rsidRDefault="00690609" w14:paraId="0D62A05F" w14:textId="096A9146">
            <w:pPr>
              <w:tabs>
                <w:tab w:val="left" w:pos="5438"/>
              </w:tabs>
              <w:rPr>
                <w:rFonts w:ascii="Roboto" w:hAnsi="Roboto"/>
              </w:rPr>
            </w:pPr>
            <w:r w:rsidRPr="0FC46FC8" w:rsidR="00690609">
              <w:rPr>
                <w:rFonts w:ascii="Roboto" w:hAnsi="Roboto"/>
              </w:rPr>
              <w:t>203</w:t>
            </w:r>
            <w:r w:rsidRPr="0FC46FC8" w:rsidR="65E324AC">
              <w:rPr>
                <w:rFonts w:ascii="Roboto" w:hAnsi="Roboto"/>
              </w:rPr>
              <w:t>6</w:t>
            </w:r>
            <w:r w:rsidRPr="0FC46FC8" w:rsidR="579CAD8A">
              <w:rPr>
                <w:rFonts w:ascii="Roboto" w:hAnsi="Roboto"/>
              </w:rPr>
              <w:t xml:space="preserve"> – 20</w:t>
            </w:r>
            <w:r w:rsidRPr="0FC46FC8" w:rsidR="01E71F1F">
              <w:rPr>
                <w:rFonts w:ascii="Roboto" w:hAnsi="Roboto"/>
              </w:rPr>
              <w:t>40 (5 Years)</w:t>
            </w:r>
          </w:p>
        </w:tc>
      </w:tr>
      <w:tr w:rsidRPr="00684131" w:rsidR="00097F9B" w:rsidTr="4FD24D0B" w14:paraId="6562B32F" w14:textId="77777777">
        <w:trPr>
          <w:trHeight w:val="154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174EFE" w:rsidRDefault="00174EFE" w14:paraId="63BD0481" w14:textId="7C21920C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>North Clarifiers (</w:t>
            </w:r>
            <w:r w:rsidRPr="00174EFE">
              <w:rPr>
                <w:rFonts w:ascii="Roboto" w:hAnsi="Roboto" w:cs="Calibri"/>
              </w:rPr>
              <w:t>CLRF-001</w:t>
            </w:r>
            <w:r>
              <w:rPr>
                <w:rFonts w:ascii="Roboto" w:hAnsi="Roboto" w:cs="Calibri"/>
              </w:rPr>
              <w:t xml:space="preserve">, </w:t>
            </w:r>
            <w:r w:rsidRPr="00174EFE">
              <w:rPr>
                <w:rFonts w:ascii="Roboto" w:hAnsi="Roboto" w:cs="Calibri"/>
              </w:rPr>
              <w:t>CLRF-003</w:t>
            </w:r>
            <w:r>
              <w:rPr>
                <w:rFonts w:ascii="Roboto" w:hAnsi="Roboto" w:cs="Calibri"/>
              </w:rPr>
              <w:t xml:space="preserve">, </w:t>
            </w:r>
            <w:r w:rsidRPr="00174EFE">
              <w:rPr>
                <w:rFonts w:ascii="Roboto" w:hAnsi="Roboto" w:cs="Calibri"/>
              </w:rPr>
              <w:t>CLRF-004</w:t>
            </w:r>
            <w:r>
              <w:rPr>
                <w:rFonts w:ascii="Roboto" w:hAnsi="Roboto" w:cs="Calibri"/>
              </w:rPr>
              <w:t>), South Clarifiers (</w:t>
            </w:r>
            <w:r w:rsidRPr="00174EFE">
              <w:rPr>
                <w:rFonts w:ascii="Roboto" w:hAnsi="Roboto" w:cs="Calibri"/>
              </w:rPr>
              <w:t>CLRF-005</w:t>
            </w:r>
            <w:r>
              <w:rPr>
                <w:rFonts w:ascii="Roboto" w:hAnsi="Roboto" w:cs="Calibri"/>
              </w:rPr>
              <w:t xml:space="preserve">, </w:t>
            </w:r>
            <w:r w:rsidRPr="00174EFE">
              <w:rPr>
                <w:rFonts w:ascii="Roboto" w:hAnsi="Roboto" w:cs="Calibri"/>
              </w:rPr>
              <w:t>CLRF-006</w:t>
            </w:r>
            <w:r>
              <w:rPr>
                <w:rFonts w:ascii="Roboto" w:hAnsi="Roboto" w:cs="Calibri"/>
              </w:rPr>
              <w:t xml:space="preserve">, </w:t>
            </w:r>
            <w:r w:rsidRPr="00174EFE">
              <w:rPr>
                <w:rFonts w:ascii="Roboto" w:hAnsi="Roboto" w:cs="Calibri"/>
              </w:rPr>
              <w:t>CLRF-007</w:t>
            </w:r>
            <w:r>
              <w:rPr>
                <w:rFonts w:ascii="Roboto" w:hAnsi="Roboto" w:cs="Calibri"/>
              </w:rPr>
              <w:t xml:space="preserve">, </w:t>
            </w:r>
            <w:r w:rsidRPr="00174EFE">
              <w:rPr>
                <w:rFonts w:ascii="Roboto" w:hAnsi="Roboto" w:cs="Calibri"/>
              </w:rPr>
              <w:t>CLRF-008</w:t>
            </w:r>
            <w:r>
              <w:rPr>
                <w:rFonts w:ascii="Roboto" w:hAnsi="Roboto" w:cs="Calibri"/>
              </w:rPr>
              <w:t>), RAS North Pump House (</w:t>
            </w:r>
            <w:r w:rsidRPr="00174EFE">
              <w:rPr>
                <w:rFonts w:ascii="Roboto" w:hAnsi="Roboto" w:cs="Calibri"/>
              </w:rPr>
              <w:t>STRC-003</w:t>
            </w:r>
            <w:r>
              <w:rPr>
                <w:rFonts w:ascii="Roboto" w:hAnsi="Roboto" w:cs="Calibri"/>
              </w:rPr>
              <w:t>)</w:t>
            </w:r>
            <w:r w:rsidR="00737BDA">
              <w:rPr>
                <w:rFonts w:ascii="Roboto" w:hAnsi="Roboto" w:cs="Calibri"/>
              </w:rPr>
              <w:t xml:space="preserve"> civil work and building rehabilitation</w:t>
            </w:r>
          </w:p>
        </w:tc>
      </w:tr>
      <w:tr w:rsidRPr="00684131" w:rsidR="004613CE" w:rsidTr="4FD24D0B" w14:paraId="392E6CEF" w14:textId="77777777">
        <w:trPr>
          <w:trHeight w:val="2357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174EFE" w:rsidR="00174EFE" w:rsidP="4FD24D0B" w:rsidRDefault="00174EFE" w14:paraId="309F8A69" w14:textId="0056836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FD24D0B" w:rsidR="54AFC2EE">
              <w:rPr>
                <w:rFonts w:ascii="Roboto" w:hAnsi="Roboto"/>
              </w:rPr>
              <w:t>CLRF-001</w:t>
            </w:r>
            <w:r w:rsidRPr="4FD24D0B" w:rsidR="5B2A14D6">
              <w:rPr>
                <w:rFonts w:ascii="Roboto" w:hAnsi="Roboto"/>
              </w:rPr>
              <w:t>/NEWRF-ST-C-N-C1</w:t>
            </w:r>
            <w:r w:rsidRPr="4FD24D0B" w:rsidR="54AFC2EE">
              <w:rPr>
                <w:rFonts w:ascii="Roboto" w:hAnsi="Roboto"/>
              </w:rPr>
              <w:t>: 75-FT diameter | 336 LF weir | 4418 SF surface area</w:t>
            </w:r>
          </w:p>
          <w:p w:rsidRPr="00174EFE" w:rsidR="00174EFE" w:rsidP="4FD24D0B" w:rsidRDefault="00174EFE" w14:paraId="738D9E21" w14:textId="30D6640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FD24D0B" w:rsidR="54AFC2EE">
              <w:rPr>
                <w:rFonts w:ascii="Roboto" w:hAnsi="Roboto"/>
              </w:rPr>
              <w:t>CLRF-003</w:t>
            </w:r>
            <w:r w:rsidRPr="4FD24D0B" w:rsidR="18886F2E">
              <w:rPr>
                <w:rFonts w:ascii="Roboto" w:hAnsi="Roboto"/>
              </w:rPr>
              <w:t>/NEWRF-ST-C-N-C3</w:t>
            </w:r>
            <w:r w:rsidRPr="4FD24D0B" w:rsidR="54AFC2EE">
              <w:rPr>
                <w:rFonts w:ascii="Roboto" w:hAnsi="Roboto"/>
              </w:rPr>
              <w:t>: 75-FT diameter | 336 LF weir | 4418 SF surface area</w:t>
            </w:r>
          </w:p>
          <w:p w:rsidRPr="00174EFE" w:rsidR="00174EFE" w:rsidP="4FD24D0B" w:rsidRDefault="00174EFE" w14:paraId="1AF85CD7" w14:textId="650A61D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FD24D0B" w:rsidR="54AFC2EE">
              <w:rPr>
                <w:rFonts w:ascii="Roboto" w:hAnsi="Roboto"/>
              </w:rPr>
              <w:t>CLRF-004</w:t>
            </w:r>
            <w:r w:rsidRPr="4FD24D0B" w:rsidR="10270CD3">
              <w:rPr>
                <w:rFonts w:ascii="Roboto" w:hAnsi="Roboto"/>
              </w:rPr>
              <w:t>/NEWRF-ST-C-N-C4</w:t>
            </w:r>
            <w:r w:rsidRPr="4FD24D0B" w:rsidR="54AFC2EE">
              <w:rPr>
                <w:rFonts w:ascii="Roboto" w:hAnsi="Roboto"/>
              </w:rPr>
              <w:t>: 75-FT diameter | 336 LF weir | 4418 SF surface area</w:t>
            </w:r>
          </w:p>
          <w:p w:rsidRPr="00174EFE" w:rsidR="00174EFE" w:rsidP="4FD24D0B" w:rsidRDefault="00174EFE" w14:paraId="450E5988" w14:textId="72DD33E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FD24D0B" w:rsidR="54AFC2EE">
              <w:rPr>
                <w:rFonts w:ascii="Roboto" w:hAnsi="Roboto"/>
              </w:rPr>
              <w:t>CLRF-005</w:t>
            </w:r>
            <w:r w:rsidRPr="4FD24D0B" w:rsidR="49B2422E">
              <w:rPr>
                <w:rFonts w:ascii="Roboto" w:hAnsi="Roboto"/>
              </w:rPr>
              <w:t>/NEWRF-ST-C-S-C5</w:t>
            </w:r>
            <w:r w:rsidRPr="4FD24D0B" w:rsidR="54AFC2EE">
              <w:rPr>
                <w:rFonts w:ascii="Roboto" w:hAnsi="Roboto"/>
              </w:rPr>
              <w:t>: 75-FT diameter | 336 LF weir | 4418 SF surface area</w:t>
            </w:r>
          </w:p>
          <w:p w:rsidRPr="00174EFE" w:rsidR="00174EFE" w:rsidP="4FD24D0B" w:rsidRDefault="00174EFE" w14:paraId="528D7D70" w14:textId="0B40DE15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FD24D0B" w:rsidR="54AFC2EE">
              <w:rPr>
                <w:rFonts w:ascii="Roboto" w:hAnsi="Roboto"/>
              </w:rPr>
              <w:t>CLRF-006</w:t>
            </w:r>
            <w:r w:rsidRPr="4FD24D0B" w:rsidR="4778C6DE">
              <w:rPr>
                <w:rFonts w:ascii="Roboto" w:hAnsi="Roboto"/>
              </w:rPr>
              <w:t>/NEWRF-ST-C-S-C6</w:t>
            </w:r>
            <w:r w:rsidRPr="4FD24D0B" w:rsidR="54AFC2EE">
              <w:rPr>
                <w:rFonts w:ascii="Roboto" w:hAnsi="Roboto"/>
              </w:rPr>
              <w:t>: 75-FT diameter | 336 LF weir | 4418 SF surface area</w:t>
            </w:r>
          </w:p>
          <w:p w:rsidRPr="00174EFE" w:rsidR="00174EFE" w:rsidP="4FD24D0B" w:rsidRDefault="00174EFE" w14:paraId="19121306" w14:textId="4580FE1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FD24D0B" w:rsidR="54AFC2EE">
              <w:rPr>
                <w:rFonts w:ascii="Roboto" w:hAnsi="Roboto"/>
              </w:rPr>
              <w:t>CLRF-007</w:t>
            </w:r>
            <w:r w:rsidRPr="4FD24D0B" w:rsidR="0F967DAE">
              <w:rPr>
                <w:rFonts w:ascii="Roboto" w:hAnsi="Roboto"/>
              </w:rPr>
              <w:t>/NEWRF-ST-C-S-C7</w:t>
            </w:r>
            <w:r w:rsidRPr="4FD24D0B" w:rsidR="54AFC2EE">
              <w:rPr>
                <w:rFonts w:ascii="Roboto" w:hAnsi="Roboto"/>
              </w:rPr>
              <w:t>: 75-FT diameter | 336 LF weir | 4418 SF surface area</w:t>
            </w:r>
          </w:p>
          <w:p w:rsidRPr="00174EFE" w:rsidR="00174EFE" w:rsidP="4FD24D0B" w:rsidRDefault="00174EFE" w14:paraId="65707EC8" w14:textId="20F970C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FD24D0B" w:rsidR="54AFC2EE">
              <w:rPr>
                <w:rFonts w:ascii="Roboto" w:hAnsi="Roboto"/>
              </w:rPr>
              <w:t>CLRF-008</w:t>
            </w:r>
            <w:r w:rsidRPr="4FD24D0B" w:rsidR="0B4A75BE">
              <w:rPr>
                <w:rFonts w:ascii="Roboto" w:hAnsi="Roboto"/>
              </w:rPr>
              <w:t>/NEWRF-ST-C-S-C8</w:t>
            </w:r>
            <w:r w:rsidRPr="4FD24D0B" w:rsidR="54AFC2EE">
              <w:rPr>
                <w:rFonts w:ascii="Roboto" w:hAnsi="Roboto"/>
              </w:rPr>
              <w:t>: 75-FT diameter | 336 LF weir | 4418 SF surface area</w:t>
            </w:r>
          </w:p>
          <w:p w:rsidRPr="00174EFE" w:rsidR="004613CE" w:rsidP="00174EFE" w:rsidRDefault="00174EFE" w14:paraId="25BC0592" w14:textId="31109A1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174EFE">
              <w:rPr>
                <w:rFonts w:ascii="Roboto" w:hAnsi="Roboto"/>
              </w:rPr>
              <w:t>STRC-003</w:t>
            </w:r>
            <w:r>
              <w:rPr>
                <w:rFonts w:ascii="Roboto" w:hAnsi="Roboto"/>
              </w:rPr>
              <w:t xml:space="preserve">: </w:t>
            </w:r>
            <w:r w:rsidR="00BE7BDB">
              <w:rPr>
                <w:rFonts w:ascii="Roboto" w:hAnsi="Roboto"/>
              </w:rPr>
              <w:t>N/A</w:t>
            </w:r>
          </w:p>
        </w:tc>
      </w:tr>
      <w:tr w:rsidRPr="00684131" w:rsidR="002D6FA2" w:rsidTr="4FD24D0B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F343025" w14:textId="6C64FFCF">
            <w:pPr>
              <w:pStyle w:val="ListParagraph"/>
              <w:ind w:left="0"/>
              <w:rPr>
                <w:rFonts w:ascii="Roboto" w:hAnsi="Roboto"/>
              </w:rPr>
            </w:pPr>
            <w:r w:rsidRPr="4FD24D0B" w:rsidR="7A872396">
              <w:rPr>
                <w:rFonts w:ascii="Roboto" w:hAnsi="Roboto"/>
              </w:rPr>
              <w:t>$</w:t>
            </w:r>
            <w:r w:rsidRPr="4FD24D0B" w:rsidR="79ACCE07">
              <w:rPr>
                <w:rFonts w:ascii="Roboto" w:hAnsi="Roboto"/>
              </w:rPr>
              <w:t>2</w:t>
            </w:r>
            <w:r w:rsidRPr="4FD24D0B" w:rsidR="00F10509">
              <w:rPr>
                <w:rFonts w:ascii="Roboto" w:hAnsi="Roboto"/>
              </w:rPr>
              <w:t>,</w:t>
            </w:r>
            <w:r w:rsidRPr="4FD24D0B" w:rsidR="2FC44035">
              <w:rPr>
                <w:rFonts w:ascii="Roboto" w:hAnsi="Roboto"/>
              </w:rPr>
              <w:t>813</w:t>
            </w:r>
            <w:r w:rsidRPr="4FD24D0B" w:rsidR="00F10509">
              <w:rPr>
                <w:rFonts w:ascii="Roboto" w:hAnsi="Roboto"/>
              </w:rPr>
              <w:t>,</w:t>
            </w:r>
            <w:r w:rsidRPr="4FD24D0B" w:rsidR="56B6C496">
              <w:rPr>
                <w:rFonts w:ascii="Roboto" w:hAnsi="Roboto"/>
              </w:rPr>
              <w:t>0</w:t>
            </w:r>
            <w:r w:rsidRPr="4FD24D0B" w:rsidR="5BBE3779">
              <w:rPr>
                <w:rFonts w:ascii="Roboto" w:hAnsi="Roboto"/>
              </w:rPr>
              <w:t>00</w:t>
            </w:r>
          </w:p>
        </w:tc>
      </w:tr>
      <w:tr w:rsidRPr="00684131" w:rsidR="002D6FA2" w:rsidTr="4FD24D0B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1074BF2E">
            <w:pPr>
              <w:rPr>
                <w:rFonts w:ascii="Roboto" w:hAnsi="Roboto"/>
              </w:rPr>
            </w:pPr>
            <w:r w:rsidRPr="4FD24D0B" w:rsidR="0157022C">
              <w:rPr>
                <w:rFonts w:ascii="Roboto" w:hAnsi="Roboto"/>
              </w:rPr>
              <w:t>Scope Contingency Cost (</w:t>
            </w:r>
            <w:r w:rsidRPr="4FD24D0B" w:rsidR="1E57F183">
              <w:rPr>
                <w:rFonts w:ascii="Roboto" w:hAnsi="Roboto"/>
              </w:rPr>
              <w:t>6</w:t>
            </w:r>
            <w:r w:rsidRPr="4FD24D0B" w:rsidR="0157022C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7AB3EB3C" w14:textId="6517E808">
            <w:pPr>
              <w:rPr>
                <w:rFonts w:ascii="Roboto" w:hAnsi="Roboto"/>
              </w:rPr>
            </w:pPr>
            <w:r w:rsidRPr="4FD24D0B" w:rsidR="7A872396">
              <w:rPr>
                <w:rFonts w:ascii="Roboto" w:hAnsi="Roboto"/>
              </w:rPr>
              <w:t>$</w:t>
            </w:r>
            <w:r w:rsidRPr="4FD24D0B" w:rsidR="31AD7D93">
              <w:rPr>
                <w:rFonts w:ascii="Roboto" w:hAnsi="Roboto"/>
              </w:rPr>
              <w:t>1,687</w:t>
            </w:r>
            <w:r w:rsidRPr="4FD24D0B" w:rsidR="52E8A806">
              <w:rPr>
                <w:rFonts w:ascii="Roboto" w:hAnsi="Roboto"/>
              </w:rPr>
              <w:t>,</w:t>
            </w:r>
            <w:r w:rsidRPr="4FD24D0B" w:rsidR="1CCFE313">
              <w:rPr>
                <w:rFonts w:ascii="Roboto" w:hAnsi="Roboto"/>
              </w:rPr>
              <w:t>8</w:t>
            </w:r>
            <w:r w:rsidRPr="4FD24D0B" w:rsidR="5BBE3779">
              <w:rPr>
                <w:rFonts w:ascii="Roboto" w:hAnsi="Roboto"/>
              </w:rPr>
              <w:t>00</w:t>
            </w:r>
          </w:p>
        </w:tc>
      </w:tr>
      <w:tr w:rsidRPr="00684131" w:rsidR="002D6FA2" w:rsidTr="4FD24D0B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3410D6E3" w14:textId="2E772E8F">
            <w:pPr>
              <w:rPr>
                <w:rFonts w:ascii="Roboto" w:hAnsi="Roboto"/>
              </w:rPr>
            </w:pPr>
            <w:r w:rsidRPr="4FD24D0B" w:rsidR="7A872396">
              <w:rPr>
                <w:rFonts w:ascii="Roboto" w:hAnsi="Roboto"/>
              </w:rPr>
              <w:t>$</w:t>
            </w:r>
            <w:r w:rsidRPr="4FD24D0B" w:rsidR="2C8D38DF">
              <w:rPr>
                <w:rFonts w:ascii="Roboto" w:hAnsi="Roboto"/>
              </w:rPr>
              <w:t>900</w:t>
            </w:r>
            <w:r w:rsidRPr="4FD24D0B" w:rsidR="4C0397EF">
              <w:rPr>
                <w:rFonts w:ascii="Roboto" w:hAnsi="Roboto"/>
              </w:rPr>
              <w:t>,</w:t>
            </w:r>
            <w:r w:rsidRPr="4FD24D0B" w:rsidR="50533CBC">
              <w:rPr>
                <w:rFonts w:ascii="Roboto" w:hAnsi="Roboto"/>
              </w:rPr>
              <w:t>2</w:t>
            </w:r>
            <w:r w:rsidRPr="4FD24D0B" w:rsidR="5BBE3779">
              <w:rPr>
                <w:rFonts w:ascii="Roboto" w:hAnsi="Roboto"/>
              </w:rPr>
              <w:t>00</w:t>
            </w:r>
          </w:p>
        </w:tc>
      </w:tr>
      <w:tr w:rsidRPr="00684131" w:rsidR="002D6FA2" w:rsidTr="4FD24D0B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E46C07" w14:paraId="6757E461" w14:textId="3B11C59B">
            <w:pPr>
              <w:rPr>
                <w:rFonts w:ascii="Roboto" w:hAnsi="Roboto"/>
                <w:b w:val="1"/>
                <w:bCs w:val="1"/>
              </w:rPr>
            </w:pPr>
            <w:r w:rsidRPr="4FD24D0B" w:rsidR="2684A282">
              <w:rPr>
                <w:rFonts w:ascii="Roboto" w:hAnsi="Roboto"/>
                <w:b w:val="1"/>
                <w:bCs w:val="1"/>
              </w:rPr>
              <w:t>$</w:t>
            </w:r>
            <w:r w:rsidRPr="4FD24D0B" w:rsidR="0FF0E9A7">
              <w:rPr>
                <w:rFonts w:ascii="Roboto" w:hAnsi="Roboto"/>
                <w:b w:val="1"/>
                <w:bCs w:val="1"/>
              </w:rPr>
              <w:t>5</w:t>
            </w:r>
            <w:r w:rsidRPr="4FD24D0B" w:rsidR="17C3F964">
              <w:rPr>
                <w:rFonts w:ascii="Roboto" w:hAnsi="Roboto"/>
                <w:b w:val="1"/>
                <w:bCs w:val="1"/>
              </w:rPr>
              <w:t>,</w:t>
            </w:r>
            <w:r w:rsidRPr="4FD24D0B" w:rsidR="3B0D2A6B">
              <w:rPr>
                <w:rFonts w:ascii="Roboto" w:hAnsi="Roboto"/>
                <w:b w:val="1"/>
                <w:bCs w:val="1"/>
              </w:rPr>
              <w:t>401</w:t>
            </w:r>
            <w:r w:rsidRPr="4FD24D0B" w:rsidR="17C3F964">
              <w:rPr>
                <w:rFonts w:ascii="Roboto" w:hAnsi="Roboto"/>
                <w:b w:val="1"/>
                <w:bCs w:val="1"/>
              </w:rPr>
              <w:t>,4</w:t>
            </w:r>
            <w:r w:rsidRPr="4FD24D0B" w:rsidR="5BBE3779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4FD24D0B" w14:paraId="78A9D0F9" w14:textId="77777777">
        <w:trPr>
          <w:trHeight w:val="755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174EFE" w:rsidR="00174EFE" w:rsidP="00174EFE" w:rsidRDefault="00174EFE" w14:paraId="2C4A66DA" w14:textId="6BF70223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174EFE">
              <w:rPr>
                <w:rFonts w:ascii="Roboto" w:hAnsi="Roboto"/>
              </w:rPr>
              <w:t>NORTHEAST WRF IMPROVEMENTS PROJECT, 2022,</w:t>
            </w:r>
            <w:r>
              <w:rPr>
                <w:rFonts w:ascii="Roboto" w:hAnsi="Roboto"/>
              </w:rPr>
              <w:t xml:space="preserve"> </w:t>
            </w:r>
            <w:r w:rsidRPr="00174EFE">
              <w:rPr>
                <w:rFonts w:ascii="Roboto" w:hAnsi="Roboto"/>
              </w:rPr>
              <w:t>19-0029-UT</w:t>
            </w:r>
          </w:p>
          <w:p w:rsidRPr="00545F08" w:rsidR="00724DF6" w:rsidP="00174EFE" w:rsidRDefault="00174EFE" w14:paraId="2D1E2623" w14:textId="7E19EB5A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174EFE">
              <w:rPr>
                <w:rFonts w:ascii="Roboto" w:hAnsi="Roboto"/>
              </w:rPr>
              <w:t>CLEARWATER CLARIFIER REHABILITATION, 2010, 12-0025-UT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174EFE" w14:paraId="775BE203" w14:textId="0389ACAE">
      <w:pPr/>
    </w:p>
    <w:p w:rsidRPr="00662307" w:rsidR="00FF4089" w:rsidP="00684131" w:rsidRDefault="00174EFE" w14:paraId="03AFD74C" w14:textId="56183E3B">
      <w:pPr>
        <w:rPr>
          <w:sz w:val="2"/>
          <w:szCs w:val="2"/>
        </w:rPr>
      </w:pPr>
      <w:r w:rsidR="5F85E45F">
        <w:drawing>
          <wp:inline wp14:editId="47271209" wp14:anchorId="4B42BBAA">
            <wp:extent cx="5999595" cy="6844145"/>
            <wp:effectExtent l="0" t="0" r="0" b="0"/>
            <wp:docPr id="19612295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61229590" name=""/>
                    <pic:cNvPicPr/>
                  </pic:nvPicPr>
                  <pic:blipFill>
                    <a:blip xmlns:r="http://schemas.openxmlformats.org/officeDocument/2006/relationships" r:embed="rId2730795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9595" cy="68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ADD20E">
        <w:rPr>
          <w:sz w:val="2"/>
          <w:szCs w:val="2"/>
        </w:rPr>
        <w:t xml:space="preserve"> </w:t>
      </w:r>
      <w:r w:rsidR="29990F03">
        <w:rPr>
          <w:sz w:val="2"/>
          <w:szCs w:val="2"/>
        </w:rPr>
        <w:t>G</w:t>
      </w:r>
    </w:p>
    <w:sectPr w:rsidRPr="00662307" w:rsidR="00FF4089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0DFF" w:rsidP="00FF1C6C" w:rsidRDefault="00CF0DFF" w14:paraId="7FD1B09F" w14:textId="77777777">
      <w:pPr>
        <w:spacing w:after="0" w:line="240" w:lineRule="auto"/>
      </w:pPr>
      <w:r>
        <w:separator/>
      </w:r>
    </w:p>
  </w:endnote>
  <w:endnote w:type="continuationSeparator" w:id="0">
    <w:p w:rsidR="00CF0DFF" w:rsidP="00FF1C6C" w:rsidRDefault="00CF0DFF" w14:paraId="6B68F607" w14:textId="77777777">
      <w:pPr>
        <w:spacing w:after="0" w:line="240" w:lineRule="auto"/>
      </w:pPr>
      <w:r>
        <w:continuationSeparator/>
      </w:r>
    </w:p>
  </w:endnote>
  <w:endnote w:type="continuationNotice" w:id="1">
    <w:p w:rsidR="00CF0DFF" w:rsidRDefault="00CF0DFF" w14:paraId="5EA63AA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0DFF" w:rsidP="00FF1C6C" w:rsidRDefault="00CF0DFF" w14:paraId="1537EE55" w14:textId="77777777">
      <w:pPr>
        <w:spacing w:after="0" w:line="240" w:lineRule="auto"/>
      </w:pPr>
      <w:r>
        <w:separator/>
      </w:r>
    </w:p>
  </w:footnote>
  <w:footnote w:type="continuationSeparator" w:id="0">
    <w:p w:rsidR="00CF0DFF" w:rsidP="00FF1C6C" w:rsidRDefault="00CF0DFF" w14:paraId="41780D22" w14:textId="77777777">
      <w:pPr>
        <w:spacing w:after="0" w:line="240" w:lineRule="auto"/>
      </w:pPr>
      <w:r>
        <w:continuationSeparator/>
      </w:r>
    </w:p>
  </w:footnote>
  <w:footnote w:type="continuationNotice" w:id="1">
    <w:p w:rsidR="00CF0DFF" w:rsidRDefault="00CF0DFF" w14:paraId="56A8253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0DD99C42">
    <w:pPr>
      <w:pStyle w:val="Header"/>
      <w:rPr>
        <w:rFonts w:ascii="Roboto" w:hAnsi="Roboto"/>
      </w:rPr>
    </w:pPr>
    <w:r w:rsidRPr="126FB715" w:rsidR="126FB715">
      <w:rPr>
        <w:rFonts w:ascii="Roboto" w:hAnsi="Roboto"/>
      </w:rPr>
      <w:t>WRF-CA-</w:t>
    </w:r>
    <w:r w:rsidRPr="126FB715" w:rsidR="126FB715">
      <w:rPr>
        <w:rFonts w:ascii="Roboto" w:hAnsi="Roboto"/>
      </w:rPr>
      <w:t>2</w:t>
    </w:r>
    <w:r w:rsidRPr="126FB715" w:rsidR="126FB715">
      <w:rPr>
        <w:rFonts w:ascii="Roboto" w:hAnsi="Roboto"/>
      </w:rPr>
      <w:t>3</w:t>
    </w:r>
  </w:p>
  <w:p w:rsidRPr="004613CE" w:rsidR="004613CE" w:rsidP="004613CE" w:rsidRDefault="004613CE" w14:paraId="453BE140" w14:textId="5C9F611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0348"/>
    <w:rsid w:val="000541FE"/>
    <w:rsid w:val="00054D95"/>
    <w:rsid w:val="0006517F"/>
    <w:rsid w:val="00081C13"/>
    <w:rsid w:val="00090BA3"/>
    <w:rsid w:val="00094432"/>
    <w:rsid w:val="00097F9B"/>
    <w:rsid w:val="000B3C39"/>
    <w:rsid w:val="000D4B00"/>
    <w:rsid w:val="000E2C57"/>
    <w:rsid w:val="000E41F5"/>
    <w:rsid w:val="000E7F4C"/>
    <w:rsid w:val="00111816"/>
    <w:rsid w:val="00115342"/>
    <w:rsid w:val="00120E98"/>
    <w:rsid w:val="0012209E"/>
    <w:rsid w:val="00133262"/>
    <w:rsid w:val="001343DD"/>
    <w:rsid w:val="00146018"/>
    <w:rsid w:val="00162CF9"/>
    <w:rsid w:val="00163B11"/>
    <w:rsid w:val="00165A79"/>
    <w:rsid w:val="00174EFE"/>
    <w:rsid w:val="001833D3"/>
    <w:rsid w:val="00187382"/>
    <w:rsid w:val="001A5B07"/>
    <w:rsid w:val="001B7C74"/>
    <w:rsid w:val="001D3FC3"/>
    <w:rsid w:val="001D50C6"/>
    <w:rsid w:val="001E63B6"/>
    <w:rsid w:val="001F3877"/>
    <w:rsid w:val="002038D8"/>
    <w:rsid w:val="0020681D"/>
    <w:rsid w:val="00214223"/>
    <w:rsid w:val="002222D8"/>
    <w:rsid w:val="002237B5"/>
    <w:rsid w:val="002418EB"/>
    <w:rsid w:val="00242928"/>
    <w:rsid w:val="00244FA5"/>
    <w:rsid w:val="00254CB6"/>
    <w:rsid w:val="00255F1B"/>
    <w:rsid w:val="00256229"/>
    <w:rsid w:val="00265460"/>
    <w:rsid w:val="002670EF"/>
    <w:rsid w:val="00273780"/>
    <w:rsid w:val="0028026E"/>
    <w:rsid w:val="002B7F2A"/>
    <w:rsid w:val="002D6FA2"/>
    <w:rsid w:val="002F0016"/>
    <w:rsid w:val="00300AFA"/>
    <w:rsid w:val="0031502A"/>
    <w:rsid w:val="0031601A"/>
    <w:rsid w:val="00322E84"/>
    <w:rsid w:val="00342E93"/>
    <w:rsid w:val="00353917"/>
    <w:rsid w:val="00383AA2"/>
    <w:rsid w:val="00383D5E"/>
    <w:rsid w:val="00385801"/>
    <w:rsid w:val="003B30CE"/>
    <w:rsid w:val="003E3D4D"/>
    <w:rsid w:val="003F6D0D"/>
    <w:rsid w:val="0042372A"/>
    <w:rsid w:val="004274A8"/>
    <w:rsid w:val="0044576B"/>
    <w:rsid w:val="004506DE"/>
    <w:rsid w:val="0045163E"/>
    <w:rsid w:val="004600A4"/>
    <w:rsid w:val="004613CE"/>
    <w:rsid w:val="00467BDC"/>
    <w:rsid w:val="004846A7"/>
    <w:rsid w:val="004A4EAC"/>
    <w:rsid w:val="004C0C31"/>
    <w:rsid w:val="004C13B0"/>
    <w:rsid w:val="004F1911"/>
    <w:rsid w:val="0050413E"/>
    <w:rsid w:val="00511C5C"/>
    <w:rsid w:val="00545B0A"/>
    <w:rsid w:val="00545F08"/>
    <w:rsid w:val="00555A0F"/>
    <w:rsid w:val="0057001B"/>
    <w:rsid w:val="00574AD4"/>
    <w:rsid w:val="00576D86"/>
    <w:rsid w:val="00577609"/>
    <w:rsid w:val="00595A41"/>
    <w:rsid w:val="005D411D"/>
    <w:rsid w:val="005E381E"/>
    <w:rsid w:val="00602DD7"/>
    <w:rsid w:val="006162B5"/>
    <w:rsid w:val="00662307"/>
    <w:rsid w:val="00673576"/>
    <w:rsid w:val="00674CAF"/>
    <w:rsid w:val="00680E64"/>
    <w:rsid w:val="00684131"/>
    <w:rsid w:val="00690609"/>
    <w:rsid w:val="006A5A26"/>
    <w:rsid w:val="006D72BE"/>
    <w:rsid w:val="006E7FB1"/>
    <w:rsid w:val="006F68D6"/>
    <w:rsid w:val="00724DF6"/>
    <w:rsid w:val="00725BFA"/>
    <w:rsid w:val="00735999"/>
    <w:rsid w:val="00737BDA"/>
    <w:rsid w:val="00753312"/>
    <w:rsid w:val="007619EE"/>
    <w:rsid w:val="0076778F"/>
    <w:rsid w:val="00770BF5"/>
    <w:rsid w:val="00771909"/>
    <w:rsid w:val="007769AD"/>
    <w:rsid w:val="007D1318"/>
    <w:rsid w:val="007D13D6"/>
    <w:rsid w:val="007D34B2"/>
    <w:rsid w:val="007F434B"/>
    <w:rsid w:val="00804A83"/>
    <w:rsid w:val="00827369"/>
    <w:rsid w:val="00857FFD"/>
    <w:rsid w:val="00861D94"/>
    <w:rsid w:val="008B13B9"/>
    <w:rsid w:val="008D1839"/>
    <w:rsid w:val="008D6965"/>
    <w:rsid w:val="008D797F"/>
    <w:rsid w:val="008E25FC"/>
    <w:rsid w:val="00921781"/>
    <w:rsid w:val="009274DD"/>
    <w:rsid w:val="0094084A"/>
    <w:rsid w:val="00957509"/>
    <w:rsid w:val="00971594"/>
    <w:rsid w:val="0097443B"/>
    <w:rsid w:val="00A02CDA"/>
    <w:rsid w:val="00A36695"/>
    <w:rsid w:val="00A61C15"/>
    <w:rsid w:val="00A6374B"/>
    <w:rsid w:val="00AB46DE"/>
    <w:rsid w:val="00AD0164"/>
    <w:rsid w:val="00AF09AD"/>
    <w:rsid w:val="00AF1FD1"/>
    <w:rsid w:val="00AF3EC5"/>
    <w:rsid w:val="00B01F06"/>
    <w:rsid w:val="00B76119"/>
    <w:rsid w:val="00B90A63"/>
    <w:rsid w:val="00B90C87"/>
    <w:rsid w:val="00B940A2"/>
    <w:rsid w:val="00B97AE8"/>
    <w:rsid w:val="00BA14B1"/>
    <w:rsid w:val="00BA4320"/>
    <w:rsid w:val="00BB2DA9"/>
    <w:rsid w:val="00BC442C"/>
    <w:rsid w:val="00BD3B42"/>
    <w:rsid w:val="00BE7BDB"/>
    <w:rsid w:val="00BF383D"/>
    <w:rsid w:val="00BF7C99"/>
    <w:rsid w:val="00C17E51"/>
    <w:rsid w:val="00C262E7"/>
    <w:rsid w:val="00C34AD3"/>
    <w:rsid w:val="00C36194"/>
    <w:rsid w:val="00C36D7A"/>
    <w:rsid w:val="00C47EE3"/>
    <w:rsid w:val="00C51B3A"/>
    <w:rsid w:val="00C531B3"/>
    <w:rsid w:val="00C6287D"/>
    <w:rsid w:val="00C955E0"/>
    <w:rsid w:val="00C97E14"/>
    <w:rsid w:val="00C97FA1"/>
    <w:rsid w:val="00CA287F"/>
    <w:rsid w:val="00CA30F5"/>
    <w:rsid w:val="00CA4C41"/>
    <w:rsid w:val="00CA606C"/>
    <w:rsid w:val="00CD65F4"/>
    <w:rsid w:val="00CF0DFF"/>
    <w:rsid w:val="00CF3EFC"/>
    <w:rsid w:val="00CF4759"/>
    <w:rsid w:val="00D12D27"/>
    <w:rsid w:val="00D2222C"/>
    <w:rsid w:val="00D26B79"/>
    <w:rsid w:val="00D43EB5"/>
    <w:rsid w:val="00D50A0B"/>
    <w:rsid w:val="00D6655D"/>
    <w:rsid w:val="00D822F4"/>
    <w:rsid w:val="00D93F74"/>
    <w:rsid w:val="00DA3D85"/>
    <w:rsid w:val="00DB1B8D"/>
    <w:rsid w:val="00DD0436"/>
    <w:rsid w:val="00DF283B"/>
    <w:rsid w:val="00E34D62"/>
    <w:rsid w:val="00E42D7A"/>
    <w:rsid w:val="00E43626"/>
    <w:rsid w:val="00E46C07"/>
    <w:rsid w:val="00E773D8"/>
    <w:rsid w:val="00E82927"/>
    <w:rsid w:val="00EB516E"/>
    <w:rsid w:val="00EC7A91"/>
    <w:rsid w:val="00ED1F90"/>
    <w:rsid w:val="00ED23A8"/>
    <w:rsid w:val="00ED3451"/>
    <w:rsid w:val="00F0148F"/>
    <w:rsid w:val="00F10509"/>
    <w:rsid w:val="00F35E63"/>
    <w:rsid w:val="00F46107"/>
    <w:rsid w:val="00F82BDB"/>
    <w:rsid w:val="00F941C0"/>
    <w:rsid w:val="00FA70C3"/>
    <w:rsid w:val="00FB116A"/>
    <w:rsid w:val="00FC4921"/>
    <w:rsid w:val="00FC4D05"/>
    <w:rsid w:val="00FF1C6C"/>
    <w:rsid w:val="00FF356F"/>
    <w:rsid w:val="00FF3BC5"/>
    <w:rsid w:val="00FF4089"/>
    <w:rsid w:val="0157022C"/>
    <w:rsid w:val="01E71F1F"/>
    <w:rsid w:val="0AFBA00D"/>
    <w:rsid w:val="0B4A75BE"/>
    <w:rsid w:val="0F967DAE"/>
    <w:rsid w:val="0FC46FC8"/>
    <w:rsid w:val="0FF0E9A7"/>
    <w:rsid w:val="10270CD3"/>
    <w:rsid w:val="10510DD3"/>
    <w:rsid w:val="126FB715"/>
    <w:rsid w:val="143FBFF1"/>
    <w:rsid w:val="1686DD5F"/>
    <w:rsid w:val="17BC359F"/>
    <w:rsid w:val="17C3F964"/>
    <w:rsid w:val="18886F2E"/>
    <w:rsid w:val="1CCFE313"/>
    <w:rsid w:val="1E57F183"/>
    <w:rsid w:val="1ED2DE78"/>
    <w:rsid w:val="23CBD53B"/>
    <w:rsid w:val="2684A282"/>
    <w:rsid w:val="26EE292D"/>
    <w:rsid w:val="280C69E8"/>
    <w:rsid w:val="28322E7C"/>
    <w:rsid w:val="28886D05"/>
    <w:rsid w:val="28ADD20E"/>
    <w:rsid w:val="29990F03"/>
    <w:rsid w:val="2C8D38DF"/>
    <w:rsid w:val="2FC44035"/>
    <w:rsid w:val="31AD7D93"/>
    <w:rsid w:val="3214E23B"/>
    <w:rsid w:val="3382420F"/>
    <w:rsid w:val="358C895C"/>
    <w:rsid w:val="3B0D2A6B"/>
    <w:rsid w:val="4491CEB1"/>
    <w:rsid w:val="4778C6DE"/>
    <w:rsid w:val="49B2422E"/>
    <w:rsid w:val="4C0397EF"/>
    <w:rsid w:val="4D7591A9"/>
    <w:rsid w:val="4FD24D0B"/>
    <w:rsid w:val="50533CBC"/>
    <w:rsid w:val="52E8A806"/>
    <w:rsid w:val="531E1374"/>
    <w:rsid w:val="54AFC2EE"/>
    <w:rsid w:val="56B6C496"/>
    <w:rsid w:val="573794BB"/>
    <w:rsid w:val="579CAD8A"/>
    <w:rsid w:val="5B2A14D6"/>
    <w:rsid w:val="5BBE3779"/>
    <w:rsid w:val="5BC277CB"/>
    <w:rsid w:val="5C26A90E"/>
    <w:rsid w:val="5D2DE59A"/>
    <w:rsid w:val="5F85E45F"/>
    <w:rsid w:val="6221F244"/>
    <w:rsid w:val="64525995"/>
    <w:rsid w:val="65E324AC"/>
    <w:rsid w:val="70D52C05"/>
    <w:rsid w:val="787804C3"/>
    <w:rsid w:val="79ACCE07"/>
    <w:rsid w:val="7A87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37B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Id27307950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Props1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E4BDA6-FCC9-4D50-99D7-A3140EE37224}"/>
</file>

<file path=customXml/itemProps4.xml><?xml version="1.0" encoding="utf-8"?>
<ds:datastoreItem xmlns:ds="http://schemas.openxmlformats.org/officeDocument/2006/customXml" ds:itemID="{E161D552-AF9F-4109-905F-220DF42CC96E}">
  <ds:schemaRefs>
    <ds:schemaRef ds:uri="http://schemas.microsoft.com/office/2006/metadata/properties"/>
    <ds:schemaRef ds:uri="http://purl.org/dc/terms/"/>
    <ds:schemaRef ds:uri="b6409a3a-e55d-4fa7-9a6c-b4f3d4af369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c6740775-7db0-4fca-9ca8-a2797b715b3d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13</cp:revision>
  <dcterms:created xsi:type="dcterms:W3CDTF">2025-06-05T16:51:00Z</dcterms:created>
  <dcterms:modified xsi:type="dcterms:W3CDTF">2025-09-24T14:53:16Z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